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26978" w14:textId="3C93BC33" w:rsidR="00926DCA" w:rsidRPr="00B158BD" w:rsidRDefault="00B158BD">
      <w:pPr>
        <w:rPr>
          <w:b/>
          <w:bCs/>
          <w:lang w:val="es-ES"/>
        </w:rPr>
      </w:pPr>
      <w:r w:rsidRPr="00B158BD">
        <w:rPr>
          <w:b/>
          <w:bCs/>
          <w:lang w:val="es-ES"/>
        </w:rPr>
        <w:t>Objetivo:</w:t>
      </w:r>
    </w:p>
    <w:p w14:paraId="0AA7D28A" w14:textId="337EF300" w:rsidR="00B158BD" w:rsidRDefault="00B158BD">
      <w:pPr>
        <w:rPr>
          <w:lang w:val="es-ES"/>
        </w:rPr>
      </w:pPr>
      <w:r>
        <w:rPr>
          <w:lang w:val="es-ES"/>
        </w:rPr>
        <w:t>Realizar la socialización de los resultados del ejercicio de construcción de mapas de conocimiento de la Dirección de Talento Humano, con el fin de dar lectura a la metodología empleada y generalidades de los resultados y recomendaciones registradas en el informe.</w:t>
      </w:r>
    </w:p>
    <w:p w14:paraId="283D1CCB" w14:textId="5AE53173" w:rsidR="00B158BD" w:rsidRPr="00B158BD" w:rsidRDefault="00B158BD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25A6E2D8" wp14:editId="2D9A094C">
            <wp:extent cx="5400040" cy="28581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5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58BD" w:rsidRPr="00B158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BD"/>
    <w:rsid w:val="00126E42"/>
    <w:rsid w:val="006E3E70"/>
    <w:rsid w:val="00926DCA"/>
    <w:rsid w:val="00B158BD"/>
    <w:rsid w:val="00B7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2D7EF4"/>
  <w15:chartTrackingRefBased/>
  <w15:docId w15:val="{DB0B49C7-48C9-9640-AF94-54F1B3C9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70"/>
  </w:style>
  <w:style w:type="paragraph" w:styleId="Ttulo1">
    <w:name w:val="heading 1"/>
    <w:basedOn w:val="Normal"/>
    <w:next w:val="Normal"/>
    <w:link w:val="Ttulo1Car"/>
    <w:uiPriority w:val="9"/>
    <w:qFormat/>
    <w:rsid w:val="006E3E7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E7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E7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E7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E70"/>
    <w:pPr>
      <w:spacing w:before="200" w:after="0"/>
      <w:jc w:val="left"/>
      <w:outlineLvl w:val="4"/>
    </w:pPr>
    <w:rPr>
      <w:smallCaps/>
      <w:color w:val="858585" w:themeColor="accent2" w:themeShade="BF"/>
      <w:spacing w:val="10"/>
      <w:sz w:val="22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E70"/>
    <w:pPr>
      <w:spacing w:after="0"/>
      <w:jc w:val="left"/>
      <w:outlineLvl w:val="5"/>
    </w:pPr>
    <w:rPr>
      <w:smallCaps/>
      <w:color w:val="B2B2B2" w:themeColor="accent2"/>
      <w:spacing w:val="5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E70"/>
    <w:pPr>
      <w:spacing w:after="0"/>
      <w:jc w:val="left"/>
      <w:outlineLvl w:val="6"/>
    </w:pPr>
    <w:rPr>
      <w:b/>
      <w:smallCaps/>
      <w:color w:val="B2B2B2" w:themeColor="accent2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E70"/>
    <w:pPr>
      <w:spacing w:after="0"/>
      <w:jc w:val="left"/>
      <w:outlineLvl w:val="7"/>
    </w:pPr>
    <w:rPr>
      <w:b/>
      <w:i/>
      <w:smallCaps/>
      <w:color w:val="858585" w:themeColor="accent2" w:themeShade="B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E70"/>
    <w:pPr>
      <w:spacing w:after="0"/>
      <w:jc w:val="left"/>
      <w:outlineLvl w:val="8"/>
    </w:pPr>
    <w:rPr>
      <w:b/>
      <w:i/>
      <w:smallCaps/>
      <w:color w:val="585858" w:themeColor="accent2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E70"/>
    <w:rPr>
      <w:smallCaps/>
      <w:spacing w:val="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E70"/>
    <w:rPr>
      <w:smallCaps/>
      <w:spacing w:val="5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E70"/>
    <w:rPr>
      <w:smallCaps/>
      <w:spacing w:val="5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E70"/>
    <w:rPr>
      <w:smallCaps/>
      <w:spacing w:val="10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E70"/>
    <w:rPr>
      <w:smallCaps/>
      <w:color w:val="858585" w:themeColor="accent2" w:themeShade="BF"/>
      <w:spacing w:val="10"/>
      <w:sz w:val="22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E70"/>
    <w:rPr>
      <w:smallCaps/>
      <w:color w:val="B2B2B2" w:themeColor="accent2"/>
      <w:spacing w:val="5"/>
      <w:sz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E70"/>
    <w:rPr>
      <w:b/>
      <w:smallCaps/>
      <w:color w:val="B2B2B2" w:themeColor="accent2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E70"/>
    <w:rPr>
      <w:b/>
      <w:i/>
      <w:smallCaps/>
      <w:color w:val="858585" w:themeColor="accent2" w:themeShade="BF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E70"/>
    <w:rPr>
      <w:b/>
      <w:i/>
      <w:smallCaps/>
      <w:color w:val="585858" w:themeColor="accent2" w:themeShade="7F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E70"/>
    <w:rPr>
      <w:b/>
      <w:bCs/>
      <w:caps/>
      <w:sz w:val="1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E70"/>
    <w:pPr>
      <w:pBdr>
        <w:top w:val="single" w:sz="12" w:space="1" w:color="B2B2B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6E3E70"/>
    <w:rPr>
      <w:smallCaps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E7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6E3E70"/>
    <w:rPr>
      <w:rFonts w:asciiTheme="majorHAnsi" w:eastAsiaTheme="majorEastAsia" w:hAnsiTheme="majorHAnsi" w:cstheme="majorBidi"/>
      <w:szCs w:val="22"/>
    </w:rPr>
  </w:style>
  <w:style w:type="character" w:styleId="Textoennegrita">
    <w:name w:val="Strong"/>
    <w:uiPriority w:val="22"/>
    <w:qFormat/>
    <w:rsid w:val="006E3E70"/>
    <w:rPr>
      <w:b/>
      <w:color w:val="B2B2B2" w:themeColor="accent2"/>
    </w:rPr>
  </w:style>
  <w:style w:type="character" w:styleId="nfasis">
    <w:name w:val="Emphasis"/>
    <w:uiPriority w:val="20"/>
    <w:qFormat/>
    <w:rsid w:val="006E3E70"/>
    <w:rPr>
      <w:b/>
      <w:i/>
      <w:spacing w:val="10"/>
    </w:rPr>
  </w:style>
  <w:style w:type="paragraph" w:styleId="Sinespaciado">
    <w:name w:val="No Spacing"/>
    <w:basedOn w:val="Normal"/>
    <w:link w:val="SinespaciadoCar"/>
    <w:uiPriority w:val="1"/>
    <w:qFormat/>
    <w:rsid w:val="006E3E70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E70"/>
  </w:style>
  <w:style w:type="paragraph" w:styleId="Prrafodelista">
    <w:name w:val="List Paragraph"/>
    <w:basedOn w:val="Normal"/>
    <w:uiPriority w:val="34"/>
    <w:qFormat/>
    <w:rsid w:val="006E3E70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6E3E70"/>
    <w:rPr>
      <w:i/>
    </w:rPr>
  </w:style>
  <w:style w:type="character" w:customStyle="1" w:styleId="CitaCar">
    <w:name w:val="Cita Car"/>
    <w:basedOn w:val="Fuentedeprrafopredeter"/>
    <w:link w:val="Cita"/>
    <w:uiPriority w:val="29"/>
    <w:rsid w:val="006E3E70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E70"/>
    <w:pPr>
      <w:pBdr>
        <w:top w:val="single" w:sz="8" w:space="10" w:color="858585" w:themeColor="accent2" w:themeShade="BF"/>
        <w:left w:val="single" w:sz="8" w:space="10" w:color="858585" w:themeColor="accent2" w:themeShade="BF"/>
        <w:bottom w:val="single" w:sz="8" w:space="10" w:color="858585" w:themeColor="accent2" w:themeShade="BF"/>
        <w:right w:val="single" w:sz="8" w:space="10" w:color="858585" w:themeColor="accent2" w:themeShade="BF"/>
      </w:pBdr>
      <w:shd w:val="clear" w:color="auto" w:fill="B2B2B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E70"/>
    <w:rPr>
      <w:b/>
      <w:i/>
      <w:color w:val="FFFFFF" w:themeColor="background1"/>
      <w:shd w:val="clear" w:color="auto" w:fill="B2B2B2" w:themeFill="accent2"/>
    </w:rPr>
  </w:style>
  <w:style w:type="character" w:styleId="nfasissutil">
    <w:name w:val="Subtle Emphasis"/>
    <w:uiPriority w:val="19"/>
    <w:qFormat/>
    <w:rsid w:val="006E3E70"/>
    <w:rPr>
      <w:i/>
    </w:rPr>
  </w:style>
  <w:style w:type="character" w:styleId="nfasisintenso">
    <w:name w:val="Intense Emphasis"/>
    <w:uiPriority w:val="21"/>
    <w:qFormat/>
    <w:rsid w:val="006E3E70"/>
    <w:rPr>
      <w:b/>
      <w:i/>
      <w:color w:val="B2B2B2" w:themeColor="accent2"/>
      <w:spacing w:val="10"/>
    </w:rPr>
  </w:style>
  <w:style w:type="character" w:styleId="Referenciasutil">
    <w:name w:val="Subtle Reference"/>
    <w:uiPriority w:val="31"/>
    <w:qFormat/>
    <w:rsid w:val="006E3E70"/>
    <w:rPr>
      <w:b/>
    </w:rPr>
  </w:style>
  <w:style w:type="character" w:styleId="Referenciaintensa">
    <w:name w:val="Intense Reference"/>
    <w:uiPriority w:val="32"/>
    <w:qFormat/>
    <w:rsid w:val="006E3E70"/>
    <w:rPr>
      <w:b/>
      <w:bCs/>
      <w:smallCaps/>
      <w:spacing w:val="5"/>
      <w:sz w:val="22"/>
      <w:szCs w:val="22"/>
      <w:u w:val="single"/>
    </w:rPr>
  </w:style>
  <w:style w:type="character" w:styleId="Ttulodellibro">
    <w:name w:val="Book Title"/>
    <w:uiPriority w:val="33"/>
    <w:qFormat/>
    <w:rsid w:val="006E3E70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E7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235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Suárez Gómez</dc:creator>
  <cp:keywords/>
  <dc:description/>
  <cp:lastModifiedBy>Edward Suárez Gómez</cp:lastModifiedBy>
  <cp:revision>1</cp:revision>
  <dcterms:created xsi:type="dcterms:W3CDTF">2026-06-17T16:12:00Z</dcterms:created>
  <dcterms:modified xsi:type="dcterms:W3CDTF">2026-06-17T16:18:00Z</dcterms:modified>
</cp:coreProperties>
</file>